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7B3" w:rsidRPr="00B21E42" w:rsidRDefault="002C17B3" w:rsidP="00FE3FEF">
      <w:pPr>
        <w:pStyle w:val="Nagwek6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 w:rsidRPr="00B21E42">
        <w:rPr>
          <w:rStyle w:val="t31"/>
          <w:rFonts w:ascii="Times New Roman" w:hAnsi="Times New Roman"/>
          <w:sz w:val="26"/>
          <w:szCs w:val="26"/>
        </w:rPr>
        <w:t>Uchwała</w:t>
      </w:r>
      <w:r w:rsidR="00FE3FEF">
        <w:rPr>
          <w:rStyle w:val="t31"/>
          <w:rFonts w:ascii="Times New Roman" w:hAnsi="Times New Roman"/>
          <w:sz w:val="26"/>
          <w:szCs w:val="26"/>
        </w:rPr>
        <w:br/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>Miejskiej Komisji Wyborczej w Rzeszowie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z dnia </w:t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>8 kwietnia 2024</w:t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>o przeprowadzeniu ponownego głosowania w wyborach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>organów jednostek samorządu terytorialnego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w dniu </w:t>
      </w:r>
      <w:r w:rsidR="00C7694B">
        <w:rPr>
          <w:rStyle w:val="t31"/>
          <w:rFonts w:ascii="Times New Roman" w:hAnsi="Times New Roman"/>
          <w:color w:val="000000"/>
          <w:sz w:val="26"/>
          <w:szCs w:val="26"/>
        </w:rPr>
        <w:t>21 kwietnia 2024</w:t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  <w:r w:rsidR="00C63BCC"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</w:p>
    <w:p w:rsidR="002C17B3" w:rsidRDefault="002C17B3" w:rsidP="002C17B3">
      <w:pPr>
        <w:suppressAutoHyphens/>
        <w:spacing w:before="240" w:line="340" w:lineRule="exact"/>
        <w:jc w:val="both"/>
        <w:rPr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Na podstawie art. 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473 §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6 </w:t>
      </w:r>
      <w:r>
        <w:rPr>
          <w:rFonts w:ascii="Times New Roman" w:hAnsi="Times New Roman"/>
          <w:sz w:val="26"/>
          <w:szCs w:val="26"/>
        </w:rPr>
        <w:t xml:space="preserve">ustawy z dnia 5 stycznia 2011 r. — Kodeks wyborczy </w:t>
      </w:r>
      <w:r w:rsidR="00C63BCC">
        <w:rPr>
          <w:rFonts w:ascii="Times New Roman" w:hAnsi="Times New Roman"/>
          <w:sz w:val="26"/>
          <w:szCs w:val="26"/>
        </w:rPr>
        <w:br/>
      </w:r>
      <w:r w:rsidR="00C63BCC" w:rsidRPr="003D5AE1">
        <w:rPr>
          <w:rFonts w:ascii="Times New Roman" w:hAnsi="Times New Roman"/>
          <w:sz w:val="26"/>
          <w:szCs w:val="26"/>
        </w:rPr>
        <w:t>(</w:t>
      </w:r>
      <w:r w:rsidR="000E2EBB" w:rsidRPr="000E2EBB">
        <w:rPr>
          <w:rFonts w:ascii="Times New Roman" w:hAnsi="Times New Roman"/>
          <w:sz w:val="26"/>
          <w:szCs w:val="26"/>
        </w:rPr>
        <w:t>Dz. U. z 2023 r. poz. 2408</w:t>
      </w:r>
      <w:r w:rsidR="00C63BCC" w:rsidRPr="003D5AE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E201C5">
        <w:rPr>
          <w:rFonts w:ascii="Times New Roman" w:hAnsi="Times New Roman"/>
          <w:sz w:val="26"/>
          <w:szCs w:val="26"/>
        </w:rPr>
        <w:t>Miejska Komisja Wyborcza w Rzeszowie</w:t>
      </w:r>
      <w:r w:rsidR="00F72E93"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stwierdza, co następuje:</w:t>
      </w:r>
    </w:p>
    <w:p w:rsidR="002C17B3" w:rsidRPr="0040759D" w:rsidRDefault="002C17B3" w:rsidP="00E201C5">
      <w:pPr>
        <w:tabs>
          <w:tab w:val="left" w:pos="7938"/>
        </w:tabs>
        <w:suppressAutoHyphens/>
        <w:spacing w:line="340" w:lineRule="exact"/>
        <w:ind w:right="6004"/>
        <w:rPr>
          <w:rFonts w:ascii="Times New Roman" w:hAnsi="Times New Roman"/>
          <w:sz w:val="26"/>
          <w:szCs w:val="26"/>
          <w:vertAlign w:val="superscript"/>
        </w:rPr>
      </w:pPr>
    </w:p>
    <w:p w:rsidR="002C17B3" w:rsidRPr="00902C60" w:rsidRDefault="002C17B3" w:rsidP="002C17B3">
      <w:pPr>
        <w:spacing w:line="360" w:lineRule="auto"/>
        <w:ind w:right="39"/>
        <w:jc w:val="center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§ 1.</w:t>
      </w:r>
    </w:p>
    <w:p w:rsidR="002C17B3" w:rsidRPr="00E201C5" w:rsidRDefault="002C17B3" w:rsidP="00E201C5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W wyborach przeprowadzonych w dniu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7 kwietnia 2024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>r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. żaden z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6</w:t>
      </w:r>
      <w:r w:rsidR="000F72D9"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kandydatów nie został wybrany na </w:t>
      </w:r>
      <w:r w:rsidR="00E201C5" w:rsidRPr="00E201C5">
        <w:rPr>
          <w:rStyle w:val="t31"/>
          <w:rFonts w:ascii="Times New Roman" w:hAnsi="Times New Roman"/>
          <w:color w:val="000000"/>
          <w:sz w:val="26"/>
          <w:szCs w:val="26"/>
        </w:rPr>
        <w:t>Prezydenta Miasta Rzeszowa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>,</w:t>
      </w:r>
      <w:r w:rsidR="00E201C5"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>ponieważ nie otrzymał więcej niż połowę ważnie oddanych głosów.</w:t>
      </w:r>
    </w:p>
    <w:p w:rsidR="002C17B3" w:rsidRPr="00902C60" w:rsidRDefault="002C17B3" w:rsidP="002C17B3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W dniu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21 kwietnia 2024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r. zostanie przeprowadzone ponowne głosowanie na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dwóch kandydatów, którzy otrzymali największą liczbę ważnych głosów.</w:t>
      </w:r>
    </w:p>
    <w:p w:rsidR="004A426F" w:rsidRPr="00853352" w:rsidRDefault="002C17B3" w:rsidP="002B03F7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853352">
        <w:rPr>
          <w:rStyle w:val="t31"/>
          <w:rFonts w:ascii="Times New Roman" w:hAnsi="Times New Roman"/>
          <w:color w:val="000000"/>
          <w:sz w:val="26"/>
          <w:szCs w:val="26"/>
        </w:rPr>
        <w:t xml:space="preserve">Kandydatami na </w:t>
      </w:r>
      <w:r w:rsidR="00E201C5" w:rsidRPr="00853352">
        <w:rPr>
          <w:rStyle w:val="t31"/>
          <w:rFonts w:ascii="Times New Roman" w:hAnsi="Times New Roman"/>
          <w:color w:val="000000"/>
          <w:sz w:val="26"/>
          <w:szCs w:val="26"/>
        </w:rPr>
        <w:t>prezydenta miasta</w:t>
      </w:r>
      <w:r w:rsidRPr="00853352">
        <w:rPr>
          <w:rStyle w:val="t31"/>
          <w:rFonts w:ascii="Times New Roman" w:hAnsi="Times New Roman"/>
          <w:color w:val="000000"/>
          <w:sz w:val="26"/>
          <w:szCs w:val="26"/>
        </w:rPr>
        <w:t xml:space="preserve"> w ponownym głosowaniu są:</w:t>
      </w:r>
      <w:r w:rsidR="004A426F" w:rsidRPr="00853352">
        <w:rPr>
          <w:rStyle w:val="t31"/>
          <w:rFonts w:ascii="Times New Roman" w:hAnsi="Times New Roman"/>
          <w:sz w:val="26"/>
          <w:szCs w:val="26"/>
        </w:rPr>
        <w:t xml:space="preserve"> </w:t>
      </w:r>
    </w:p>
    <w:p w:rsidR="002C17B3" w:rsidRPr="00902C60" w:rsidRDefault="00823AB1" w:rsidP="002C17B3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spacing w:line="360" w:lineRule="auto"/>
        <w:ind w:left="9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FIJOŁEK Konrad Rafał</w:t>
      </w:r>
    </w:p>
    <w:p w:rsidR="002C17B3" w:rsidRPr="00902C60" w:rsidRDefault="00823AB1" w:rsidP="002C17B3">
      <w:pPr>
        <w:ind w:left="902" w:right="40"/>
        <w:jc w:val="both"/>
        <w:rPr>
          <w:rStyle w:val="t31"/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Zgłoszony przez KWW KONRADA FIJOŁKA ROZWÓJ RZESZOWA</w:t>
      </w:r>
    </w:p>
    <w:p w:rsidR="00823AB1" w:rsidRPr="004A426F" w:rsidRDefault="004A426F" w:rsidP="00823AB1">
      <w:pPr>
        <w:spacing w:line="360" w:lineRule="auto"/>
        <w:ind w:right="2972"/>
        <w:rPr>
          <w:rFonts w:ascii="Times New Roman" w:hAnsi="Times New Roman" w:cs="Courier New"/>
          <w:color w:val="000000"/>
          <w:sz w:val="26"/>
          <w:szCs w:val="26"/>
        </w:rPr>
      </w:pPr>
      <w:r w:rsidRPr="00853352">
        <w:rPr>
          <w:rStyle w:val="t31"/>
          <w:rFonts w:ascii="Times New Roman" w:hAnsi="Times New Roman"/>
          <w:sz w:val="26"/>
          <w:szCs w:val="26"/>
        </w:rPr>
        <w:t xml:space="preserve"> </w:t>
      </w:r>
    </w:p>
    <w:p w:rsidR="002C17B3" w:rsidRPr="00902C60" w:rsidRDefault="00823AB1" w:rsidP="002C17B3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spacing w:line="360" w:lineRule="auto"/>
        <w:ind w:left="9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SZUMNY Waldemar Włodzimierz</w:t>
      </w:r>
    </w:p>
    <w:p w:rsidR="002C17B3" w:rsidRPr="00902C60" w:rsidRDefault="00823AB1" w:rsidP="002C17B3">
      <w:pPr>
        <w:ind w:left="902" w:right="40"/>
        <w:jc w:val="both"/>
        <w:rPr>
          <w:rStyle w:val="t31"/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Zgłoszony przez KW PRAWO I SPRAWIEDLIWOŚĆ</w:t>
      </w:r>
    </w:p>
    <w:p w:rsidR="00823AB1" w:rsidRPr="004A426F" w:rsidRDefault="00823AB1" w:rsidP="00823AB1">
      <w:pPr>
        <w:spacing w:line="360" w:lineRule="auto"/>
        <w:ind w:right="2972"/>
        <w:rPr>
          <w:rFonts w:ascii="Times New Roman" w:hAnsi="Times New Roman" w:cs="Courier New"/>
          <w:color w:val="000000"/>
          <w:sz w:val="26"/>
          <w:szCs w:val="26"/>
        </w:rPr>
      </w:pPr>
    </w:p>
    <w:p w:rsidR="002C17B3" w:rsidRPr="00902C60" w:rsidRDefault="002C17B3" w:rsidP="002C17B3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Głosowanie zostanie przeprowadzone w godzinach od 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7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.00 do 2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1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.00 w tych samych lokalach wyborczych, co w dniu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7 kwietnia 2024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</w:p>
    <w:p w:rsidR="002C17B3" w:rsidRPr="00902C60" w:rsidRDefault="002C17B3" w:rsidP="00DE0C3A">
      <w:pPr>
        <w:keepNext/>
        <w:spacing w:before="240" w:line="360" w:lineRule="auto"/>
        <w:ind w:right="40"/>
        <w:jc w:val="center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§ 2.</w:t>
      </w:r>
    </w:p>
    <w:p w:rsidR="002C17B3" w:rsidRPr="00902C60" w:rsidRDefault="002C17B3" w:rsidP="002C17B3">
      <w:pPr>
        <w:widowControl/>
        <w:numPr>
          <w:ilvl w:val="2"/>
          <w:numId w:val="3"/>
        </w:numPr>
        <w:tabs>
          <w:tab w:val="clear" w:pos="2340"/>
          <w:tab w:val="num" w:pos="500"/>
        </w:tabs>
        <w:autoSpaceDE/>
        <w:autoSpaceDN/>
        <w:adjustRightInd/>
        <w:spacing w:line="360" w:lineRule="auto"/>
        <w:ind w:left="5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Uchwała wchodzi w życie z dniem podjęcia i podlega podaniu do publicznej wiadomości przez rozplakatowanie na obszarze gminy.</w:t>
      </w:r>
    </w:p>
    <w:p w:rsidR="002C17B3" w:rsidRPr="00AF2C01" w:rsidRDefault="002C17B3" w:rsidP="002C17B3">
      <w:pPr>
        <w:widowControl/>
        <w:numPr>
          <w:ilvl w:val="2"/>
          <w:numId w:val="3"/>
        </w:numPr>
        <w:tabs>
          <w:tab w:val="clear" w:pos="2340"/>
          <w:tab w:val="num" w:pos="500"/>
        </w:tabs>
        <w:autoSpaceDE/>
        <w:autoSpaceDN/>
        <w:adjustRightInd/>
        <w:spacing w:line="360" w:lineRule="auto"/>
        <w:ind w:left="500" w:right="39" w:hanging="500"/>
        <w:jc w:val="both"/>
        <w:rPr>
          <w:rStyle w:val="t31"/>
          <w:rFonts w:ascii="Times New Roman" w:hAnsi="Times New Roman" w:cs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Druk i rozplakatowanie uchwały zapewni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>Prezydent Miasta Rzeszowa</w:t>
      </w:r>
      <w:r w:rsidR="00823AB1">
        <w:rPr>
          <w:rStyle w:val="t31"/>
          <w:rFonts w:ascii="Times New Roman" w:hAnsi="Times New Roman"/>
          <w:color w:val="000000"/>
          <w:sz w:val="26"/>
          <w:szCs w:val="26"/>
        </w:rPr>
        <w:t>.</w:t>
      </w:r>
    </w:p>
    <w:p w:rsidR="00AF2C01" w:rsidRPr="00902C60" w:rsidRDefault="00AF2C01" w:rsidP="00AF2C01">
      <w:pPr>
        <w:widowControl/>
        <w:autoSpaceDE/>
        <w:autoSpaceDN/>
        <w:adjustRightInd/>
        <w:spacing w:line="360" w:lineRule="auto"/>
        <w:ind w:right="3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C17B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 w:rsidRPr="00902C60">
        <w:rPr>
          <w:rFonts w:ascii="Times New Roman" w:hAnsi="Times New Roman"/>
          <w:noProof/>
          <w:color w:val="000000"/>
          <w:sz w:val="26"/>
          <w:szCs w:val="26"/>
          <w:vertAlign w:val="superscri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626013</wp:posOffset>
                </wp:positionH>
                <wp:positionV relativeFrom="paragraph">
                  <wp:posOffset>-2540</wp:posOffset>
                </wp:positionV>
                <wp:extent cx="1080135" cy="1080135"/>
                <wp:effectExtent l="0" t="0" r="24765" b="24765"/>
                <wp:wrapNone/>
                <wp:docPr id="1001" name="Ow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3DBAF8" id="Owal 4" o:spid="_x0000_s1026" style="position:absolute;margin-left:49.3pt;margin-top:-.2pt;width:85.05pt;height:85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2C17B3" w:rsidRPr="00902C60">
        <w:rPr>
          <w:rStyle w:val="t31"/>
          <w:rFonts w:ascii="Times New Roman" w:hAnsi="Times New Roman"/>
          <w:color w:val="000000"/>
          <w:sz w:val="26"/>
          <w:szCs w:val="26"/>
        </w:rPr>
        <w:t>Przewodniczący</w:t>
      </w:r>
    </w:p>
    <w:p w:rsidR="004D350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 w:rsidRPr="004D3503">
        <w:rPr>
          <w:rStyle w:val="t31"/>
          <w:rFonts w:ascii="Times New Roman" w:hAnsi="Times New Roman"/>
          <w:color w:val="000000"/>
          <w:sz w:val="26"/>
          <w:szCs w:val="26"/>
        </w:rPr>
        <w:t>Miejskiej Komisji Wyborczej w Rzeszowie</w:t>
      </w:r>
    </w:p>
    <w:p w:rsidR="00C323FB" w:rsidRDefault="00C323FB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</w:p>
    <w:p w:rsidR="004D350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>Marek Antoni Antas</w:t>
      </w:r>
    </w:p>
    <w:p w:rsidR="00BA66A2" w:rsidRPr="00DE0C3A" w:rsidRDefault="00BA66A2" w:rsidP="00DE0C3A">
      <w:pPr>
        <w:tabs>
          <w:tab w:val="left" w:pos="1260"/>
          <w:tab w:val="left" w:pos="3060"/>
          <w:tab w:val="left" w:pos="5580"/>
        </w:tabs>
        <w:ind w:left="1000" w:right="6372"/>
        <w:jc w:val="center"/>
        <w:rPr>
          <w:rStyle w:val="t31"/>
          <w:rFonts w:ascii="Times New Roman" w:hAnsi="Times New Roman" w:cs="Times New Roman"/>
          <w:sz w:val="16"/>
          <w:szCs w:val="16"/>
        </w:rPr>
      </w:pPr>
      <w:r w:rsidRPr="00685F44">
        <w:rPr>
          <w:rFonts w:ascii="Times New Roman" w:hAnsi="Times New Roman"/>
          <w:sz w:val="16"/>
          <w:szCs w:val="16"/>
        </w:rPr>
        <w:t>(pieczęć Komisji)</w:t>
      </w:r>
    </w:p>
    <w:sectPr w:rsidR="00BA66A2" w:rsidRPr="00DE0C3A" w:rsidSect="00D416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819" w:rsidRDefault="005A0819" w:rsidP="00BA66A2">
      <w:r>
        <w:separator/>
      </w:r>
    </w:p>
  </w:endnote>
  <w:endnote w:type="continuationSeparator" w:id="0">
    <w:p w:rsidR="005A0819" w:rsidRDefault="005A0819" w:rsidP="00BA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819" w:rsidRDefault="005A0819" w:rsidP="00BA66A2">
      <w:r>
        <w:separator/>
      </w:r>
    </w:p>
  </w:footnote>
  <w:footnote w:type="continuationSeparator" w:id="0">
    <w:p w:rsidR="005A0819" w:rsidRDefault="005A0819" w:rsidP="00BA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F6F"/>
    <w:multiLevelType w:val="hybridMultilevel"/>
    <w:tmpl w:val="51A49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2922"/>
    <w:multiLevelType w:val="hybridMultilevel"/>
    <w:tmpl w:val="BAA86736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7441EF"/>
    <w:multiLevelType w:val="hybridMultilevel"/>
    <w:tmpl w:val="DFC07B1E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CA8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1A10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BB1D86"/>
    <w:multiLevelType w:val="hybridMultilevel"/>
    <w:tmpl w:val="85F6A2DE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E541AE"/>
    <w:multiLevelType w:val="hybridMultilevel"/>
    <w:tmpl w:val="D0722FF0"/>
    <w:lvl w:ilvl="0" w:tplc="FE98BB6C">
      <w:start w:val="1"/>
      <w:numFmt w:val="decimal"/>
      <w:lvlText w:val="%1."/>
      <w:lvlJc w:val="left"/>
      <w:pPr>
        <w:ind w:left="3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5" w:hanging="360"/>
      </w:pPr>
    </w:lvl>
    <w:lvl w:ilvl="2" w:tplc="0415001B" w:tentative="1">
      <w:start w:val="1"/>
      <w:numFmt w:val="lowerRoman"/>
      <w:lvlText w:val="%3."/>
      <w:lvlJc w:val="right"/>
      <w:pPr>
        <w:ind w:left="4655" w:hanging="180"/>
      </w:pPr>
    </w:lvl>
    <w:lvl w:ilvl="3" w:tplc="0415000F" w:tentative="1">
      <w:start w:val="1"/>
      <w:numFmt w:val="decimal"/>
      <w:lvlText w:val="%4."/>
      <w:lvlJc w:val="left"/>
      <w:pPr>
        <w:ind w:left="5375" w:hanging="360"/>
      </w:pPr>
    </w:lvl>
    <w:lvl w:ilvl="4" w:tplc="04150019" w:tentative="1">
      <w:start w:val="1"/>
      <w:numFmt w:val="lowerLetter"/>
      <w:lvlText w:val="%5."/>
      <w:lvlJc w:val="left"/>
      <w:pPr>
        <w:ind w:left="6095" w:hanging="360"/>
      </w:pPr>
    </w:lvl>
    <w:lvl w:ilvl="5" w:tplc="0415001B" w:tentative="1">
      <w:start w:val="1"/>
      <w:numFmt w:val="lowerRoman"/>
      <w:lvlText w:val="%6."/>
      <w:lvlJc w:val="right"/>
      <w:pPr>
        <w:ind w:left="6815" w:hanging="180"/>
      </w:pPr>
    </w:lvl>
    <w:lvl w:ilvl="6" w:tplc="0415000F" w:tentative="1">
      <w:start w:val="1"/>
      <w:numFmt w:val="decimal"/>
      <w:lvlText w:val="%7."/>
      <w:lvlJc w:val="left"/>
      <w:pPr>
        <w:ind w:left="7535" w:hanging="360"/>
      </w:pPr>
    </w:lvl>
    <w:lvl w:ilvl="7" w:tplc="04150019" w:tentative="1">
      <w:start w:val="1"/>
      <w:numFmt w:val="lowerLetter"/>
      <w:lvlText w:val="%8."/>
      <w:lvlJc w:val="left"/>
      <w:pPr>
        <w:ind w:left="8255" w:hanging="360"/>
      </w:pPr>
    </w:lvl>
    <w:lvl w:ilvl="8" w:tplc="0415001B" w:tentative="1">
      <w:start w:val="1"/>
      <w:numFmt w:val="lowerRoman"/>
      <w:lvlText w:val="%9."/>
      <w:lvlJc w:val="right"/>
      <w:pPr>
        <w:ind w:left="8975" w:hanging="180"/>
      </w:pPr>
    </w:lvl>
  </w:abstractNum>
  <w:abstractNum w:abstractNumId="5" w15:restartNumberingAfterBreak="0">
    <w:nsid w:val="7EB8383B"/>
    <w:multiLevelType w:val="hybridMultilevel"/>
    <w:tmpl w:val="B9020D5E"/>
    <w:lvl w:ilvl="0" w:tplc="46CA13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FE"/>
    <w:rsid w:val="000D5511"/>
    <w:rsid w:val="000E2EBB"/>
    <w:rsid w:val="000F72D9"/>
    <w:rsid w:val="00237390"/>
    <w:rsid w:val="002C07D0"/>
    <w:rsid w:val="002C17B3"/>
    <w:rsid w:val="002E0594"/>
    <w:rsid w:val="00431080"/>
    <w:rsid w:val="004A426F"/>
    <w:rsid w:val="004D3503"/>
    <w:rsid w:val="00566552"/>
    <w:rsid w:val="005A0819"/>
    <w:rsid w:val="006D1CBD"/>
    <w:rsid w:val="00823AB1"/>
    <w:rsid w:val="00853352"/>
    <w:rsid w:val="00882D54"/>
    <w:rsid w:val="00A8361A"/>
    <w:rsid w:val="00AF2C01"/>
    <w:rsid w:val="00B21E42"/>
    <w:rsid w:val="00B76BD2"/>
    <w:rsid w:val="00BA66A2"/>
    <w:rsid w:val="00C323FB"/>
    <w:rsid w:val="00C63BCC"/>
    <w:rsid w:val="00C7694B"/>
    <w:rsid w:val="00C8305B"/>
    <w:rsid w:val="00C9599E"/>
    <w:rsid w:val="00CF2F90"/>
    <w:rsid w:val="00D41691"/>
    <w:rsid w:val="00D94C2C"/>
    <w:rsid w:val="00DD7C81"/>
    <w:rsid w:val="00DE0C3A"/>
    <w:rsid w:val="00E12C1E"/>
    <w:rsid w:val="00E201C5"/>
    <w:rsid w:val="00EE07FE"/>
    <w:rsid w:val="00F30B27"/>
    <w:rsid w:val="00F467A8"/>
    <w:rsid w:val="00F72E93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47E79-E7E8-42B5-9069-386F70BE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7F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12C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C17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431080"/>
    <w:rPr>
      <w:rFonts w:ascii="Courier New" w:hAnsi="Courier New" w:cs="Courier New" w:hint="default"/>
    </w:rPr>
  </w:style>
  <w:style w:type="character" w:customStyle="1" w:styleId="Nagwek5Znak">
    <w:name w:val="Nagłówek 5 Znak"/>
    <w:basedOn w:val="Domylnaczcionkaakapitu"/>
    <w:link w:val="Nagwek5"/>
    <w:uiPriority w:val="9"/>
    <w:rsid w:val="00E12C1E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C17B3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66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6A2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6A2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Nagadowski</dc:creator>
  <cp:keywords/>
  <dc:description/>
  <cp:lastModifiedBy>Łysik Roman</cp:lastModifiedBy>
  <cp:revision>2</cp:revision>
  <dcterms:created xsi:type="dcterms:W3CDTF">2024-04-08T06:52:00Z</dcterms:created>
  <dcterms:modified xsi:type="dcterms:W3CDTF">2024-04-08T06:52:00Z</dcterms:modified>
  <dc:identifier/>
  <dc:language/>
</cp:coreProperties>
</file>